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F4" w:rsidRDefault="00AC43F4" w:rsidP="00AC43F4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The</w:t>
      </w: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11th International Conference </w:t>
      </w:r>
      <w:r w:rsidR="007F03F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of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Food Science &amp; Technology</w:t>
      </w:r>
    </w:p>
    <w:p w:rsidR="00AC43F4" w:rsidRPr="00AC43F4" w:rsidRDefault="00AC43F4" w:rsidP="007E6354">
      <w:pPr>
        <w:widowControl/>
        <w:shd w:val="clear" w:color="auto" w:fill="FFFFFF"/>
        <w:spacing w:beforeLines="5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“Insights to Emerging Trends in Food Science and Technology”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Dates:                  </w:t>
      </w: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14 Sep – 16 Sep 2016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Venue:                 Nanyang Polytechnic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, Singapore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8"/>
        <w:gridCol w:w="7154"/>
      </w:tblGrid>
      <w:tr w:rsidR="00AC43F4" w:rsidRPr="00AC43F4" w:rsidTr="00AC43F4"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Date</w:t>
            </w:r>
          </w:p>
        </w:tc>
        <w:tc>
          <w:tcPr>
            <w:tcW w:w="8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Event</w:t>
            </w:r>
          </w:p>
        </w:tc>
      </w:tr>
      <w:tr w:rsidR="00AC43F4" w:rsidRPr="00AC43F4" w:rsidTr="00AC43F4">
        <w:trPr>
          <w:trHeight w:val="79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14 Sep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Public Conference “Insights to Emerging Trends in Food Science &amp; Technology” Day 1</w:t>
            </w:r>
          </w:p>
        </w:tc>
      </w:tr>
      <w:tr w:rsidR="00AC43F4" w:rsidRPr="00AC43F4" w:rsidTr="00AC43F4">
        <w:trPr>
          <w:trHeight w:val="701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Session 1: Global Food Security &amp; Safety</w:t>
            </w:r>
          </w:p>
        </w:tc>
      </w:tr>
      <w:tr w:rsidR="00AC43F4" w:rsidRPr="00AC43F4" w:rsidTr="00AC43F4">
        <w:trPr>
          <w:trHeight w:val="1542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*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Session 2A: Technological Innovations in Food Safety</w:t>
            </w:r>
          </w:p>
          <w:p w:rsidR="00AC43F4" w:rsidRDefault="00AC43F4" w:rsidP="00AC43F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  <w:p w:rsidR="00AC43F4" w:rsidRPr="00AC43F4" w:rsidRDefault="00AC43F4" w:rsidP="00AC43F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Session 2B: Environmental Sustainability in Food Processing</w:t>
            </w:r>
          </w:p>
        </w:tc>
      </w:tr>
      <w:tr w:rsidR="00AC43F4" w:rsidRPr="00AC43F4" w:rsidTr="00AC43F4">
        <w:trPr>
          <w:trHeight w:val="828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15 Sep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Public Conference “Insights to Emerging Trends in Food Science &amp; Technology” Day 2</w:t>
            </w:r>
          </w:p>
        </w:tc>
      </w:tr>
      <w:tr w:rsidR="00AC43F4" w:rsidRPr="00AC43F4" w:rsidTr="00AC43F4">
        <w:trPr>
          <w:trHeight w:val="1211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*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Session 3A: Advances in Authenticity &amp; Adulteration Analysis</w:t>
            </w:r>
          </w:p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Session 3B: Breakthrough Technologies in Food Processing</w:t>
            </w:r>
          </w:p>
        </w:tc>
      </w:tr>
      <w:tr w:rsidR="00AC43F4" w:rsidRPr="00AC43F4" w:rsidTr="00AC43F4">
        <w:trPr>
          <w:trHeight w:val="708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Industrial Visits</w:t>
            </w:r>
          </w:p>
        </w:tc>
      </w:tr>
      <w:tr w:rsidR="00AC43F4" w:rsidRPr="00AC43F4" w:rsidTr="00AC43F4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16 Sep</w:t>
            </w:r>
          </w:p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Morning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Public Conference “Insights to Emerging Trends in Food Science &amp; Technology” Day 3</w:t>
            </w:r>
          </w:p>
        </w:tc>
      </w:tr>
      <w:tr w:rsidR="00AC43F4" w:rsidRPr="00AC43F4" w:rsidTr="00AC43F4">
        <w:trPr>
          <w:trHeight w:val="477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Session 4: Global Food Trends and Its Impact on Consumers</w:t>
            </w:r>
          </w:p>
        </w:tc>
      </w:tr>
      <w:tr w:rsidR="00AC43F4" w:rsidRPr="00AC43F4" w:rsidTr="00AC43F4">
        <w:trPr>
          <w:trHeight w:val="554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kern w:val="0"/>
                <w:sz w:val="24"/>
                <w:szCs w:val="24"/>
              </w:rPr>
              <w:t>CLOSE</w:t>
            </w:r>
          </w:p>
        </w:tc>
      </w:tr>
    </w:tbl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*Concurrent sessions running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1F497D"/>
          <w:kern w:val="0"/>
          <w:sz w:val="24"/>
          <w:szCs w:val="24"/>
        </w:rPr>
        <w:t> </w:t>
      </w:r>
    </w:p>
    <w:p w:rsid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AC43F4" w:rsidRDefault="00AC43F4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br w:type="page"/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u w:val="single"/>
          <w:lang w:val="en-GB"/>
        </w:rPr>
        <w:t>Details of Abstract Submission Process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lang w:val="en-GB"/>
        </w:rPr>
        <w:t>Theme</w:t>
      </w: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:  </w:t>
      </w:r>
      <w:r w:rsidRPr="00AC43F4">
        <w:rPr>
          <w:rFonts w:ascii="Arial" w:eastAsia="宋体" w:hAnsi="Arial" w:cs="Arial"/>
          <w:b/>
          <w:bCs/>
          <w:color w:val="0070C0"/>
          <w:kern w:val="0"/>
          <w:sz w:val="24"/>
          <w:szCs w:val="24"/>
          <w:lang w:val="en-GB"/>
        </w:rPr>
        <w:t> </w:t>
      </w:r>
      <w:r w:rsidRPr="00AC43F4">
        <w:rPr>
          <w:rFonts w:ascii="Arial" w:eastAsia="宋体" w:hAnsi="Arial" w:cs="Arial"/>
          <w:b/>
          <w:bCs/>
          <w:color w:val="0070C0"/>
          <w:kern w:val="0"/>
          <w:sz w:val="24"/>
          <w:szCs w:val="24"/>
          <w:lang w:val="en-SG"/>
        </w:rPr>
        <w:t>‘Insights to Emerging Trends in Food Science and Technology 2016’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u w:val="single"/>
          <w:lang w:val="en-GB"/>
        </w:rPr>
        <w:t>2016 Topics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ind w:left="720" w:hanging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1.       Global Food Safety &amp; Security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ind w:left="720" w:hanging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2.       Technological Innovations in Food Safety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ind w:left="720" w:hanging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3.       Environmental Sustainability in Food Processing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ind w:left="720" w:hanging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4.       Advances in Authenticity &amp; Adulteration Analysis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ind w:left="720" w:hanging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5.       Breakthrough Technologies in Food Processing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ind w:left="720" w:hanging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6.       Global Food Trends and Its Impact on Consumers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u w:val="single"/>
          <w:lang w:val="en-GB"/>
        </w:rPr>
        <w:t>Author Expectation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At least one author of each accepted oral presentation is expected to register and present the research in Singapore.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u w:val="single"/>
          <w:lang w:val="en-GB"/>
        </w:rPr>
        <w:t>Abstract Submission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The Abstract (between 300 to 350 words) is to include: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ind w:firstLine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- purpose,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ind w:firstLine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- methodology,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ind w:firstLine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- results, and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ind w:firstLine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- conclusions.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Submission form and guidelines are provided as attachments in this email.  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1F497D"/>
          <w:kern w:val="0"/>
          <w:sz w:val="24"/>
          <w:szCs w:val="24"/>
        </w:rPr>
        <w:lastRenderedPageBreak/>
        <w:t> 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u w:val="single"/>
        </w:rPr>
        <w:t>Important Dates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2"/>
        <w:gridCol w:w="3150"/>
      </w:tblGrid>
      <w:tr w:rsidR="00AC43F4" w:rsidRPr="00AC43F4" w:rsidTr="00AC43F4"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Action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Deadline</w:t>
            </w:r>
          </w:p>
        </w:tc>
      </w:tr>
      <w:tr w:rsidR="00AC43F4" w:rsidRPr="00AC43F4" w:rsidTr="00AC43F4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Call for Abstract Submissions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 June 2016</w:t>
            </w:r>
          </w:p>
        </w:tc>
      </w:tr>
      <w:tr w:rsidR="00AC43F4" w:rsidRPr="00AC43F4" w:rsidTr="00AC43F4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Notification of acceptance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F4" w:rsidRPr="00AC43F4" w:rsidRDefault="00AC43F4" w:rsidP="00AC43F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C43F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 Aug 2016</w:t>
            </w:r>
          </w:p>
        </w:tc>
      </w:tr>
    </w:tbl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AC43F4" w:rsidRPr="00AC43F4" w:rsidRDefault="00AC43F4" w:rsidP="00AC43F4">
      <w:pPr>
        <w:widowControl/>
        <w:shd w:val="clear" w:color="auto" w:fill="FFFFFF"/>
        <w:spacing w:before="100" w:beforeAutospacing="1" w:after="100" w:afterAutospacing="1" w:line="228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43F4">
        <w:rPr>
          <w:rFonts w:ascii="Arial" w:eastAsia="宋体" w:hAnsi="Arial" w:cs="Arial"/>
          <w:i/>
          <w:iCs/>
          <w:color w:val="000000"/>
          <w:kern w:val="0"/>
          <w:sz w:val="24"/>
          <w:szCs w:val="24"/>
          <w:lang w:val="en-GB"/>
        </w:rPr>
        <w:t>For overseas delegates, notification for oral presentation will be given within a week upon submission to facilitate visa application.</w:t>
      </w:r>
    </w:p>
    <w:p w:rsidR="001A1516" w:rsidRPr="00AC43F4" w:rsidRDefault="001A1516"/>
    <w:sectPr w:rsidR="001A1516" w:rsidRPr="00AC43F4" w:rsidSect="001A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BC" w:rsidRDefault="007D62BC" w:rsidP="007F03F2">
      <w:r>
        <w:separator/>
      </w:r>
    </w:p>
  </w:endnote>
  <w:endnote w:type="continuationSeparator" w:id="1">
    <w:p w:rsidR="007D62BC" w:rsidRDefault="007D62BC" w:rsidP="007F0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BC" w:rsidRDefault="007D62BC" w:rsidP="007F03F2">
      <w:r>
        <w:separator/>
      </w:r>
    </w:p>
  </w:footnote>
  <w:footnote w:type="continuationSeparator" w:id="1">
    <w:p w:rsidR="007D62BC" w:rsidRDefault="007D62BC" w:rsidP="007F0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3F4"/>
    <w:rsid w:val="001A1516"/>
    <w:rsid w:val="00491C2C"/>
    <w:rsid w:val="004E3FE6"/>
    <w:rsid w:val="007D62BC"/>
    <w:rsid w:val="007E3F93"/>
    <w:rsid w:val="007E6354"/>
    <w:rsid w:val="007F03F2"/>
    <w:rsid w:val="008E75DB"/>
    <w:rsid w:val="009840F0"/>
    <w:rsid w:val="00AC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43F4"/>
  </w:style>
  <w:style w:type="character" w:styleId="a3">
    <w:name w:val="Hyperlink"/>
    <w:basedOn w:val="a0"/>
    <w:uiPriority w:val="99"/>
    <w:semiHidden/>
    <w:unhideWhenUsed/>
    <w:rsid w:val="00AC43F4"/>
    <w:rPr>
      <w:color w:val="0000FF"/>
      <w:u w:val="single"/>
    </w:rPr>
  </w:style>
  <w:style w:type="character" w:customStyle="1" w:styleId="highlight">
    <w:name w:val="highlight"/>
    <w:basedOn w:val="a0"/>
    <w:rsid w:val="00AC43F4"/>
  </w:style>
  <w:style w:type="paragraph" w:styleId="a4">
    <w:name w:val="header"/>
    <w:basedOn w:val="a"/>
    <w:link w:val="Char"/>
    <w:uiPriority w:val="99"/>
    <w:semiHidden/>
    <w:unhideWhenUsed/>
    <w:rsid w:val="007F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03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0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03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Z-Lab</dc:creator>
  <cp:lastModifiedBy>Z-Lab</cp:lastModifiedBy>
  <cp:revision>3</cp:revision>
  <dcterms:created xsi:type="dcterms:W3CDTF">2016-06-02T00:51:00Z</dcterms:created>
  <dcterms:modified xsi:type="dcterms:W3CDTF">2016-06-02T00:51:00Z</dcterms:modified>
</cp:coreProperties>
</file>